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93015A" w:rsidRPr="0093015A" w:rsidRDefault="0093015A" w:rsidP="00327C55">
      <w:pPr>
        <w:jc w:val="right"/>
        <w:rPr>
          <w:rFonts w:ascii="Times New Roman" w:hAnsi="Times New Roman"/>
          <w:noProof/>
          <w:sz w:val="22"/>
          <w:szCs w:val="22"/>
          <w:u w:val="single"/>
        </w:rPr>
      </w:pPr>
      <w:r w:rsidRPr="0093015A">
        <w:rPr>
          <w:rFonts w:ascii="Times New Roman" w:hAnsi="Times New Roman"/>
          <w:noProof/>
          <w:sz w:val="22"/>
          <w:szCs w:val="22"/>
          <w:u w:val="single"/>
        </w:rPr>
        <w:t>ZPRAVODAJ OBCE RADĚJOV</w:t>
      </w:r>
      <w:r w:rsidR="00327C55">
        <w:rPr>
          <w:rFonts w:ascii="Times New Roman" w:hAnsi="Times New Roman"/>
          <w:noProof/>
          <w:sz w:val="22"/>
          <w:szCs w:val="22"/>
          <w:u w:val="single"/>
        </w:rPr>
        <w:t xml:space="preserve"> č.</w:t>
      </w:r>
      <w:bookmarkStart w:id="0" w:name="_GoBack"/>
      <w:bookmarkEnd w:id="0"/>
      <w:r w:rsidRPr="0093015A">
        <w:rPr>
          <w:rFonts w:ascii="Times New Roman" w:hAnsi="Times New Roman"/>
          <w:noProof/>
          <w:sz w:val="22"/>
          <w:szCs w:val="22"/>
          <w:u w:val="single"/>
        </w:rPr>
        <w:t xml:space="preserve"> 2/ 2021:</w:t>
      </w:r>
    </w:p>
    <w:p w:rsidR="0093015A" w:rsidRPr="0093015A" w:rsidRDefault="0093015A" w:rsidP="00C7019C">
      <w:pPr>
        <w:jc w:val="both"/>
        <w:rPr>
          <w:rFonts w:ascii="Times New Roman" w:hAnsi="Times New Roman"/>
          <w:noProof/>
          <w:sz w:val="22"/>
          <w:szCs w:val="22"/>
        </w:rPr>
      </w:pPr>
    </w:p>
    <w:p w:rsidR="00C7019C" w:rsidRPr="0093015A" w:rsidRDefault="00C7019C" w:rsidP="00C7019C">
      <w:pPr>
        <w:jc w:val="both"/>
        <w:rPr>
          <w:rFonts w:ascii="Times New Roman" w:hAnsi="Times New Roman"/>
          <w:b/>
          <w:noProof/>
          <w:sz w:val="22"/>
          <w:szCs w:val="22"/>
        </w:rPr>
      </w:pPr>
      <w:r w:rsidRPr="0093015A">
        <w:rPr>
          <w:rFonts w:ascii="Times New Roman" w:hAnsi="Times New Roman"/>
          <w:b/>
          <w:noProof/>
          <w:sz w:val="22"/>
          <w:szCs w:val="22"/>
        </w:rPr>
        <w:t>Za Juliem Boháčem.</w:t>
      </w:r>
    </w:p>
    <w:p w:rsidR="00C7019C" w:rsidRPr="0093015A" w:rsidRDefault="00C7019C" w:rsidP="00C7019C">
      <w:pPr>
        <w:jc w:val="both"/>
        <w:rPr>
          <w:rFonts w:ascii="Times New Roman" w:hAnsi="Times New Roman"/>
          <w:noProof/>
          <w:sz w:val="10"/>
          <w:szCs w:val="10"/>
        </w:rPr>
      </w:pPr>
    </w:p>
    <w:p w:rsidR="00C7019C" w:rsidRPr="0093015A" w:rsidRDefault="00C7019C" w:rsidP="00C7019C">
      <w:pPr>
        <w:jc w:val="both"/>
        <w:rPr>
          <w:rFonts w:ascii="Times New Roman" w:hAnsi="Times New Roman"/>
          <w:noProof/>
          <w:sz w:val="22"/>
          <w:szCs w:val="22"/>
        </w:rPr>
      </w:pPr>
      <w:r w:rsidRPr="0093015A">
        <w:rPr>
          <w:rFonts w:ascii="Times New Roman" w:hAnsi="Times New Roman"/>
          <w:noProof/>
          <w:sz w:val="22"/>
          <w:szCs w:val="22"/>
        </w:rPr>
        <w:t xml:space="preserve">Před 100 lety, v roce 1921, končí svou činnost radějovská </w:t>
      </w:r>
      <w:r w:rsidR="004256BB" w:rsidRPr="0093015A">
        <w:rPr>
          <w:rFonts w:ascii="Times New Roman" w:hAnsi="Times New Roman"/>
          <w:noProof/>
          <w:sz w:val="22"/>
          <w:szCs w:val="22"/>
        </w:rPr>
        <w:t>M</w:t>
      </w:r>
      <w:r w:rsidRPr="0093015A">
        <w:rPr>
          <w:rFonts w:ascii="Times New Roman" w:hAnsi="Times New Roman"/>
          <w:noProof/>
          <w:sz w:val="22"/>
          <w:szCs w:val="22"/>
        </w:rPr>
        <w:t xml:space="preserve">alírna slováckých ornamentů. S ní končí </w:t>
      </w:r>
      <w:r w:rsidR="00BC0868" w:rsidRPr="0093015A">
        <w:rPr>
          <w:rFonts w:ascii="Times New Roman" w:hAnsi="Times New Roman"/>
          <w:noProof/>
          <w:sz w:val="22"/>
          <w:szCs w:val="22"/>
        </w:rPr>
        <w:t xml:space="preserve"> </w:t>
      </w:r>
      <w:r w:rsidRPr="0093015A">
        <w:rPr>
          <w:rFonts w:ascii="Times New Roman" w:hAnsi="Times New Roman"/>
          <w:noProof/>
          <w:sz w:val="22"/>
          <w:szCs w:val="22"/>
        </w:rPr>
        <w:t>poslední velká veřejná aktivita jejího jednatele, zakladatele a organizátora  Julia Boháče.  Je mu tehdy 63 let a dál se bude věnovat klidnější práci při vedení radějovské kroniky. Klid mu ovšem nesvědčí</w:t>
      </w:r>
      <w:r w:rsidR="00BC0868" w:rsidRPr="0093015A">
        <w:rPr>
          <w:rFonts w:ascii="Times New Roman" w:hAnsi="Times New Roman"/>
          <w:noProof/>
          <w:sz w:val="22"/>
          <w:szCs w:val="22"/>
        </w:rPr>
        <w:t>. V</w:t>
      </w:r>
      <w:r w:rsidR="00327C55">
        <w:rPr>
          <w:rFonts w:ascii="Times New Roman" w:hAnsi="Times New Roman"/>
          <w:noProof/>
          <w:sz w:val="22"/>
          <w:szCs w:val="22"/>
        </w:rPr>
        <w:t>zdor proti všem</w:t>
      </w:r>
      <w:r w:rsidR="00BC0868" w:rsidRPr="0093015A">
        <w:rPr>
          <w:rFonts w:ascii="Times New Roman" w:hAnsi="Times New Roman"/>
          <w:noProof/>
          <w:sz w:val="22"/>
          <w:szCs w:val="22"/>
        </w:rPr>
        <w:t xml:space="preserve"> („ … mám vlastní pokrokové názory a jsem znechucen některými občany …“) </w:t>
      </w:r>
      <w:r w:rsidRPr="0093015A">
        <w:rPr>
          <w:rFonts w:ascii="Times New Roman" w:hAnsi="Times New Roman"/>
          <w:noProof/>
          <w:sz w:val="22"/>
          <w:szCs w:val="22"/>
        </w:rPr>
        <w:t xml:space="preserve">završuje konverzí k tehdy </w:t>
      </w:r>
      <w:r w:rsidR="00BC0868" w:rsidRPr="0093015A">
        <w:rPr>
          <w:rFonts w:ascii="Times New Roman" w:hAnsi="Times New Roman"/>
          <w:noProof/>
          <w:sz w:val="22"/>
          <w:szCs w:val="22"/>
        </w:rPr>
        <w:t>nové</w:t>
      </w:r>
      <w:r w:rsidRPr="0093015A">
        <w:rPr>
          <w:rFonts w:ascii="Times New Roman" w:hAnsi="Times New Roman"/>
          <w:noProof/>
          <w:sz w:val="22"/>
          <w:szCs w:val="22"/>
        </w:rPr>
        <w:t xml:space="preserve"> Církvi československé</w:t>
      </w:r>
      <w:r w:rsidR="004256BB" w:rsidRPr="0093015A">
        <w:rPr>
          <w:rFonts w:ascii="Times New Roman" w:hAnsi="Times New Roman"/>
          <w:noProof/>
          <w:sz w:val="22"/>
          <w:szCs w:val="22"/>
        </w:rPr>
        <w:t>. P</w:t>
      </w:r>
      <w:r w:rsidR="00DC1BA6" w:rsidRPr="0093015A">
        <w:rPr>
          <w:rFonts w:ascii="Times New Roman" w:hAnsi="Times New Roman"/>
          <w:noProof/>
          <w:sz w:val="22"/>
          <w:szCs w:val="22"/>
        </w:rPr>
        <w:t>ozději ještě svede nejednu ohnivou potyčku v místním tisku</w:t>
      </w:r>
      <w:r w:rsidRPr="0093015A">
        <w:rPr>
          <w:rFonts w:ascii="Times New Roman" w:hAnsi="Times New Roman"/>
          <w:noProof/>
          <w:sz w:val="22"/>
          <w:szCs w:val="22"/>
        </w:rPr>
        <w:t xml:space="preserve">. </w:t>
      </w:r>
    </w:p>
    <w:p w:rsidR="004B0ADB" w:rsidRPr="0093015A" w:rsidRDefault="004B0ADB" w:rsidP="00C7019C">
      <w:pPr>
        <w:jc w:val="both"/>
        <w:rPr>
          <w:rFonts w:ascii="Times New Roman" w:hAnsi="Times New Roman"/>
          <w:noProof/>
          <w:sz w:val="10"/>
          <w:szCs w:val="10"/>
        </w:rPr>
      </w:pPr>
    </w:p>
    <w:p w:rsidR="00C7019C" w:rsidRPr="0093015A" w:rsidRDefault="00DC1BA6" w:rsidP="00C7019C">
      <w:pPr>
        <w:jc w:val="both"/>
        <w:rPr>
          <w:rFonts w:ascii="Times New Roman" w:hAnsi="Times New Roman"/>
          <w:noProof/>
          <w:sz w:val="22"/>
          <w:szCs w:val="22"/>
        </w:rPr>
      </w:pPr>
      <w:r w:rsidRPr="0093015A">
        <w:rPr>
          <w:rFonts w:ascii="Times New Roman" w:hAnsi="Times New Roman"/>
          <w:noProof/>
          <w:sz w:val="22"/>
          <w:szCs w:val="22"/>
        </w:rPr>
        <w:t>V</w:t>
      </w:r>
      <w:r w:rsidR="00C7019C" w:rsidRPr="0093015A">
        <w:rPr>
          <w:rFonts w:ascii="Times New Roman" w:hAnsi="Times New Roman"/>
          <w:noProof/>
          <w:sz w:val="22"/>
          <w:szCs w:val="22"/>
        </w:rPr>
        <w:t xml:space="preserve"> roce 1892, kdy přichází Julius Boháč z břeclavska do naší školy, </w:t>
      </w:r>
      <w:r w:rsidR="00BC0868" w:rsidRPr="0093015A">
        <w:rPr>
          <w:rFonts w:ascii="Times New Roman" w:hAnsi="Times New Roman"/>
          <w:noProof/>
          <w:sz w:val="22"/>
          <w:szCs w:val="22"/>
        </w:rPr>
        <w:t>je</w:t>
      </w:r>
      <w:r w:rsidR="00C7019C" w:rsidRPr="0093015A">
        <w:rPr>
          <w:rFonts w:ascii="Times New Roman" w:hAnsi="Times New Roman"/>
          <w:noProof/>
          <w:sz w:val="22"/>
          <w:szCs w:val="22"/>
        </w:rPr>
        <w:t xml:space="preserve"> situace  podobná</w:t>
      </w:r>
      <w:r w:rsidRPr="0093015A">
        <w:rPr>
          <w:rFonts w:ascii="Times New Roman" w:hAnsi="Times New Roman"/>
          <w:noProof/>
          <w:sz w:val="22"/>
          <w:szCs w:val="22"/>
        </w:rPr>
        <w:t xml:space="preserve"> té pozdější, poválečné</w:t>
      </w:r>
      <w:r w:rsidR="00C7019C" w:rsidRPr="0093015A">
        <w:rPr>
          <w:rFonts w:ascii="Times New Roman" w:hAnsi="Times New Roman"/>
          <w:noProof/>
          <w:sz w:val="22"/>
          <w:szCs w:val="22"/>
        </w:rPr>
        <w:t xml:space="preserve">. </w:t>
      </w:r>
      <w:r w:rsidRPr="0093015A">
        <w:rPr>
          <w:rFonts w:ascii="Times New Roman" w:hAnsi="Times New Roman"/>
          <w:noProof/>
          <w:sz w:val="22"/>
          <w:szCs w:val="22"/>
        </w:rPr>
        <w:t xml:space="preserve"> </w:t>
      </w:r>
      <w:r w:rsidR="00BC0868" w:rsidRPr="0093015A">
        <w:rPr>
          <w:rFonts w:ascii="Times New Roman" w:hAnsi="Times New Roman"/>
          <w:noProof/>
          <w:sz w:val="22"/>
          <w:szCs w:val="22"/>
        </w:rPr>
        <w:t xml:space="preserve">Je už tehdy </w:t>
      </w:r>
      <w:r w:rsidR="00C7019C" w:rsidRPr="0093015A">
        <w:rPr>
          <w:rFonts w:ascii="Times New Roman" w:hAnsi="Times New Roman"/>
          <w:noProof/>
          <w:sz w:val="22"/>
          <w:szCs w:val="22"/>
        </w:rPr>
        <w:t xml:space="preserve"> plný elánu a pokrokových názorů. Není ani divu – má krásných 34 let a je řídící učitel. </w:t>
      </w:r>
    </w:p>
    <w:p w:rsidR="00C7019C" w:rsidRPr="0093015A" w:rsidRDefault="00C7019C" w:rsidP="00C7019C">
      <w:pPr>
        <w:jc w:val="both"/>
        <w:rPr>
          <w:rFonts w:ascii="Times New Roman" w:hAnsi="Times New Roman"/>
          <w:noProof/>
          <w:sz w:val="10"/>
          <w:szCs w:val="10"/>
        </w:rPr>
      </w:pPr>
    </w:p>
    <w:p w:rsidR="00C7019C" w:rsidRPr="0093015A" w:rsidRDefault="00C7019C" w:rsidP="00C7019C">
      <w:pPr>
        <w:widowControl/>
        <w:numPr>
          <w:ilvl w:val="0"/>
          <w:numId w:val="1"/>
        </w:numPr>
        <w:snapToGrid/>
        <w:jc w:val="both"/>
        <w:rPr>
          <w:rFonts w:ascii="Times New Roman" w:hAnsi="Times New Roman"/>
          <w:sz w:val="22"/>
          <w:szCs w:val="22"/>
        </w:rPr>
      </w:pPr>
      <w:r w:rsidRPr="0093015A">
        <w:rPr>
          <w:rFonts w:ascii="Times New Roman" w:hAnsi="Times New Roman"/>
          <w:sz w:val="22"/>
          <w:szCs w:val="22"/>
        </w:rPr>
        <w:t xml:space="preserve">Stává se brzy členem obecního výboru. Z této pozice bojuje o nápravu vzdělávání místní mládeže. Ve škole prosazuje, často k nelibosti rodičů, plnou docházku. Buduje školní včelín – včela je příklad pilnosti.  </w:t>
      </w:r>
    </w:p>
    <w:p w:rsidR="00C7019C" w:rsidRPr="0093015A" w:rsidRDefault="00C7019C" w:rsidP="00C7019C">
      <w:pPr>
        <w:widowControl/>
        <w:numPr>
          <w:ilvl w:val="0"/>
          <w:numId w:val="1"/>
        </w:numPr>
        <w:snapToGrid/>
        <w:jc w:val="both"/>
        <w:rPr>
          <w:rFonts w:ascii="Times New Roman" w:hAnsi="Times New Roman"/>
          <w:sz w:val="22"/>
          <w:szCs w:val="22"/>
        </w:rPr>
      </w:pPr>
      <w:r w:rsidRPr="0093015A">
        <w:rPr>
          <w:rFonts w:ascii="Times New Roman" w:hAnsi="Times New Roman"/>
          <w:sz w:val="22"/>
          <w:szCs w:val="22"/>
        </w:rPr>
        <w:t>1897. Spolu s P. Ignácem Zavřelem a dalšími zakládá záložnu pro pomoc rolníkům v</w:t>
      </w:r>
      <w:r w:rsidR="004256BB" w:rsidRPr="0093015A">
        <w:rPr>
          <w:rFonts w:ascii="Times New Roman" w:hAnsi="Times New Roman"/>
          <w:sz w:val="22"/>
          <w:szCs w:val="22"/>
        </w:rPr>
        <w:t> </w:t>
      </w:r>
      <w:r w:rsidRPr="0093015A">
        <w:rPr>
          <w:rFonts w:ascii="Times New Roman" w:hAnsi="Times New Roman"/>
          <w:sz w:val="22"/>
          <w:szCs w:val="22"/>
        </w:rPr>
        <w:t>nouzi</w:t>
      </w:r>
      <w:r w:rsidR="004256BB" w:rsidRPr="0093015A">
        <w:rPr>
          <w:rFonts w:ascii="Times New Roman" w:hAnsi="Times New Roman"/>
          <w:sz w:val="22"/>
          <w:szCs w:val="22"/>
        </w:rPr>
        <w:t>.</w:t>
      </w:r>
      <w:r w:rsidRPr="0093015A">
        <w:rPr>
          <w:rFonts w:ascii="Times New Roman" w:hAnsi="Times New Roman"/>
          <w:sz w:val="22"/>
          <w:szCs w:val="22"/>
        </w:rPr>
        <w:t xml:space="preserve"> </w:t>
      </w:r>
    </w:p>
    <w:p w:rsidR="00C7019C" w:rsidRPr="0093015A" w:rsidRDefault="00C7019C" w:rsidP="00C7019C">
      <w:pPr>
        <w:widowControl/>
        <w:numPr>
          <w:ilvl w:val="0"/>
          <w:numId w:val="1"/>
        </w:numPr>
        <w:snapToGrid/>
        <w:jc w:val="both"/>
        <w:rPr>
          <w:rFonts w:ascii="Times New Roman" w:hAnsi="Times New Roman"/>
          <w:sz w:val="22"/>
          <w:szCs w:val="22"/>
        </w:rPr>
      </w:pPr>
      <w:r w:rsidRPr="0093015A">
        <w:rPr>
          <w:rFonts w:ascii="Times New Roman" w:hAnsi="Times New Roman"/>
          <w:sz w:val="22"/>
          <w:szCs w:val="22"/>
        </w:rPr>
        <w:t xml:space="preserve">1898. Jako nový člen výboru </w:t>
      </w:r>
      <w:r w:rsidR="0093015A" w:rsidRPr="0093015A">
        <w:rPr>
          <w:rFonts w:ascii="Times New Roman" w:hAnsi="Times New Roman"/>
          <w:sz w:val="22"/>
          <w:szCs w:val="22"/>
        </w:rPr>
        <w:t xml:space="preserve">Jednoty pro stavbu kostela (založen </w:t>
      </w:r>
      <w:r w:rsidRPr="0093015A">
        <w:rPr>
          <w:rFonts w:ascii="Times New Roman" w:hAnsi="Times New Roman"/>
          <w:sz w:val="22"/>
          <w:szCs w:val="22"/>
        </w:rPr>
        <w:t>1890), dává nový impuls při shromažďování potřebné hotovosti. Vede deputace a píše prosebné listy vlivným šlechtickým rodům po celé Moravě, do Čech, Slezska a Štýrska.</w:t>
      </w:r>
    </w:p>
    <w:p w:rsidR="00C7019C" w:rsidRPr="0093015A" w:rsidRDefault="00C7019C" w:rsidP="00C7019C">
      <w:pPr>
        <w:widowControl/>
        <w:numPr>
          <w:ilvl w:val="0"/>
          <w:numId w:val="1"/>
        </w:numPr>
        <w:snapToGrid/>
        <w:jc w:val="both"/>
        <w:rPr>
          <w:rFonts w:ascii="Times New Roman" w:hAnsi="Times New Roman"/>
          <w:sz w:val="22"/>
          <w:szCs w:val="22"/>
        </w:rPr>
      </w:pPr>
      <w:r w:rsidRPr="0093015A">
        <w:rPr>
          <w:rFonts w:ascii="Times New Roman" w:hAnsi="Times New Roman"/>
          <w:sz w:val="22"/>
          <w:szCs w:val="22"/>
        </w:rPr>
        <w:t>1898.  Žáci školy</w:t>
      </w:r>
      <w:r w:rsidR="004256BB" w:rsidRPr="0093015A">
        <w:rPr>
          <w:rFonts w:ascii="Times New Roman" w:hAnsi="Times New Roman"/>
          <w:sz w:val="22"/>
          <w:szCs w:val="22"/>
        </w:rPr>
        <w:t>,</w:t>
      </w:r>
      <w:r w:rsidRPr="0093015A">
        <w:rPr>
          <w:rFonts w:ascii="Times New Roman" w:hAnsi="Times New Roman"/>
          <w:sz w:val="22"/>
          <w:szCs w:val="22"/>
        </w:rPr>
        <w:t xml:space="preserve"> Horáček, Zubalík, Boháč ml. a Jež</w:t>
      </w:r>
      <w:r w:rsidR="004256BB" w:rsidRPr="0093015A">
        <w:rPr>
          <w:rFonts w:ascii="Times New Roman" w:hAnsi="Times New Roman"/>
          <w:sz w:val="22"/>
          <w:szCs w:val="22"/>
        </w:rPr>
        <w:t>,</w:t>
      </w:r>
      <w:r w:rsidR="0093015A" w:rsidRPr="0093015A">
        <w:rPr>
          <w:rFonts w:ascii="Times New Roman" w:hAnsi="Times New Roman"/>
          <w:sz w:val="22"/>
          <w:szCs w:val="22"/>
        </w:rPr>
        <w:t xml:space="preserve"> </w:t>
      </w:r>
      <w:r w:rsidRPr="0093015A">
        <w:rPr>
          <w:rFonts w:ascii="Times New Roman" w:hAnsi="Times New Roman"/>
          <w:sz w:val="22"/>
          <w:szCs w:val="22"/>
        </w:rPr>
        <w:t>nastupují jako naši první studenti do primy strážnického gymnázia.</w:t>
      </w:r>
    </w:p>
    <w:p w:rsidR="00C7019C" w:rsidRPr="0093015A" w:rsidRDefault="00C7019C" w:rsidP="00C7019C">
      <w:pPr>
        <w:widowControl/>
        <w:numPr>
          <w:ilvl w:val="0"/>
          <w:numId w:val="1"/>
        </w:numPr>
        <w:snapToGrid/>
        <w:jc w:val="both"/>
        <w:rPr>
          <w:rFonts w:ascii="Times New Roman" w:hAnsi="Times New Roman"/>
          <w:sz w:val="22"/>
          <w:szCs w:val="22"/>
        </w:rPr>
      </w:pPr>
      <w:r w:rsidRPr="0093015A">
        <w:rPr>
          <w:rFonts w:ascii="Times New Roman" w:hAnsi="Times New Roman"/>
          <w:sz w:val="22"/>
          <w:szCs w:val="22"/>
        </w:rPr>
        <w:t xml:space="preserve">1901.  Pan Julius Boháč je jmenován čestným občanem Radějova. </w:t>
      </w:r>
    </w:p>
    <w:p w:rsidR="00C7019C" w:rsidRPr="0093015A" w:rsidRDefault="00C7019C" w:rsidP="00C7019C">
      <w:pPr>
        <w:widowControl/>
        <w:numPr>
          <w:ilvl w:val="0"/>
          <w:numId w:val="1"/>
        </w:numPr>
        <w:snapToGrid/>
        <w:jc w:val="both"/>
        <w:rPr>
          <w:rFonts w:ascii="Times New Roman" w:hAnsi="Times New Roman"/>
          <w:sz w:val="22"/>
          <w:szCs w:val="22"/>
        </w:rPr>
      </w:pPr>
      <w:r w:rsidRPr="0093015A">
        <w:rPr>
          <w:rFonts w:ascii="Times New Roman" w:hAnsi="Times New Roman"/>
          <w:sz w:val="22"/>
          <w:szCs w:val="22"/>
        </w:rPr>
        <w:t xml:space="preserve">1903-1906. V obci </w:t>
      </w:r>
      <w:r w:rsidR="004256BB" w:rsidRPr="0093015A">
        <w:rPr>
          <w:rFonts w:ascii="Times New Roman" w:hAnsi="Times New Roman"/>
          <w:sz w:val="22"/>
          <w:szCs w:val="22"/>
        </w:rPr>
        <w:t>během prázdnin</w:t>
      </w:r>
      <w:r w:rsidRPr="0093015A">
        <w:rPr>
          <w:rFonts w:ascii="Times New Roman" w:hAnsi="Times New Roman"/>
          <w:sz w:val="22"/>
          <w:szCs w:val="22"/>
        </w:rPr>
        <w:t xml:space="preserve"> tvoří malířská škola významného krajináře Aloise Kalvody. Julius Boháč spolupracuje</w:t>
      </w:r>
      <w:r w:rsidR="004256BB" w:rsidRPr="0093015A">
        <w:rPr>
          <w:rFonts w:ascii="Times New Roman" w:hAnsi="Times New Roman"/>
          <w:sz w:val="22"/>
          <w:szCs w:val="22"/>
        </w:rPr>
        <w:t xml:space="preserve"> </w:t>
      </w:r>
      <w:r w:rsidRPr="0093015A">
        <w:rPr>
          <w:rFonts w:ascii="Times New Roman" w:hAnsi="Times New Roman"/>
          <w:sz w:val="22"/>
          <w:szCs w:val="22"/>
        </w:rPr>
        <w:t xml:space="preserve">jako průvodce a v místním tisku </w:t>
      </w:r>
      <w:r w:rsidR="00BC0868" w:rsidRPr="0093015A">
        <w:rPr>
          <w:rFonts w:ascii="Times New Roman" w:hAnsi="Times New Roman"/>
          <w:sz w:val="22"/>
          <w:szCs w:val="22"/>
        </w:rPr>
        <w:t xml:space="preserve">celou věc </w:t>
      </w:r>
      <w:r w:rsidRPr="0093015A">
        <w:rPr>
          <w:rFonts w:ascii="Times New Roman" w:hAnsi="Times New Roman"/>
          <w:sz w:val="22"/>
          <w:szCs w:val="22"/>
        </w:rPr>
        <w:t>populariz</w:t>
      </w:r>
      <w:r w:rsidR="00BC0868" w:rsidRPr="0093015A">
        <w:rPr>
          <w:rFonts w:ascii="Times New Roman" w:hAnsi="Times New Roman"/>
          <w:sz w:val="22"/>
          <w:szCs w:val="22"/>
        </w:rPr>
        <w:t>uje</w:t>
      </w:r>
      <w:r w:rsidRPr="0093015A">
        <w:rPr>
          <w:rFonts w:ascii="Times New Roman" w:hAnsi="Times New Roman"/>
          <w:sz w:val="22"/>
          <w:szCs w:val="22"/>
        </w:rPr>
        <w:t xml:space="preserve">. </w:t>
      </w:r>
    </w:p>
    <w:p w:rsidR="00C7019C" w:rsidRPr="0093015A" w:rsidRDefault="00C7019C" w:rsidP="00C7019C">
      <w:pPr>
        <w:widowControl/>
        <w:numPr>
          <w:ilvl w:val="0"/>
          <w:numId w:val="1"/>
        </w:numPr>
        <w:snapToGrid/>
        <w:jc w:val="both"/>
        <w:rPr>
          <w:rFonts w:ascii="Times New Roman" w:hAnsi="Times New Roman"/>
          <w:sz w:val="22"/>
          <w:szCs w:val="22"/>
        </w:rPr>
      </w:pPr>
      <w:r w:rsidRPr="0093015A">
        <w:rPr>
          <w:rFonts w:ascii="Times New Roman" w:hAnsi="Times New Roman"/>
          <w:sz w:val="22"/>
          <w:szCs w:val="22"/>
        </w:rPr>
        <w:t>1905.  Zakládá ovocnářskou školku a podílí se na vedení Večerní hospodářské školy.</w:t>
      </w:r>
    </w:p>
    <w:p w:rsidR="00C7019C" w:rsidRPr="0093015A" w:rsidRDefault="00C7019C" w:rsidP="00C7019C">
      <w:pPr>
        <w:widowControl/>
        <w:numPr>
          <w:ilvl w:val="0"/>
          <w:numId w:val="1"/>
        </w:numPr>
        <w:snapToGrid/>
        <w:jc w:val="both"/>
        <w:rPr>
          <w:rFonts w:ascii="Times New Roman" w:hAnsi="Times New Roman"/>
          <w:sz w:val="22"/>
          <w:szCs w:val="22"/>
        </w:rPr>
      </w:pPr>
      <w:r w:rsidRPr="0093015A">
        <w:rPr>
          <w:rFonts w:ascii="Times New Roman" w:hAnsi="Times New Roman"/>
          <w:sz w:val="22"/>
          <w:szCs w:val="22"/>
        </w:rPr>
        <w:t xml:space="preserve">1915. Vede </w:t>
      </w:r>
      <w:r w:rsidR="004256BB" w:rsidRPr="0093015A">
        <w:rPr>
          <w:rFonts w:ascii="Times New Roman" w:hAnsi="Times New Roman"/>
          <w:sz w:val="22"/>
          <w:szCs w:val="22"/>
        </w:rPr>
        <w:t>M</w:t>
      </w:r>
      <w:r w:rsidRPr="0093015A">
        <w:rPr>
          <w:rFonts w:ascii="Times New Roman" w:hAnsi="Times New Roman"/>
          <w:sz w:val="22"/>
          <w:szCs w:val="22"/>
        </w:rPr>
        <w:t xml:space="preserve">alírnu slováckých ornamentů. Během 1. </w:t>
      </w:r>
      <w:r w:rsidR="00BC0868" w:rsidRPr="0093015A">
        <w:rPr>
          <w:rFonts w:ascii="Times New Roman" w:hAnsi="Times New Roman"/>
          <w:sz w:val="22"/>
          <w:szCs w:val="22"/>
        </w:rPr>
        <w:t xml:space="preserve">světové </w:t>
      </w:r>
      <w:r w:rsidRPr="0093015A">
        <w:rPr>
          <w:rFonts w:ascii="Times New Roman" w:hAnsi="Times New Roman"/>
          <w:sz w:val="22"/>
          <w:szCs w:val="22"/>
        </w:rPr>
        <w:t xml:space="preserve">války se spolek drží nad vodou a po velmi úspěšném poválečném období pak zaniká v roce 1921. </w:t>
      </w:r>
    </w:p>
    <w:p w:rsidR="00C7019C" w:rsidRPr="0093015A" w:rsidRDefault="00C7019C" w:rsidP="00C7019C">
      <w:pPr>
        <w:jc w:val="both"/>
        <w:rPr>
          <w:rFonts w:ascii="Times New Roman" w:hAnsi="Times New Roman"/>
          <w:noProof/>
          <w:sz w:val="10"/>
          <w:szCs w:val="10"/>
        </w:rPr>
      </w:pPr>
    </w:p>
    <w:p w:rsidR="005E75AA" w:rsidRPr="0093015A" w:rsidRDefault="00C7019C" w:rsidP="00C7019C">
      <w:pPr>
        <w:jc w:val="both"/>
        <w:rPr>
          <w:rFonts w:ascii="Times New Roman" w:hAnsi="Times New Roman"/>
          <w:sz w:val="22"/>
          <w:szCs w:val="22"/>
        </w:rPr>
      </w:pPr>
      <w:r w:rsidRPr="0093015A">
        <w:rPr>
          <w:rFonts w:ascii="Times New Roman" w:hAnsi="Times New Roman"/>
          <w:sz w:val="22"/>
          <w:szCs w:val="22"/>
        </w:rPr>
        <w:t xml:space="preserve">Julius Boháč je v naší kronice na přelomu 19. a 20. století nepřehlédnutelnou figurou. Zachovalo se také několik úředních listin, </w:t>
      </w:r>
      <w:r w:rsidR="0065294D" w:rsidRPr="0093015A">
        <w:rPr>
          <w:rFonts w:ascii="Times New Roman" w:hAnsi="Times New Roman"/>
          <w:sz w:val="22"/>
          <w:szCs w:val="22"/>
        </w:rPr>
        <w:t>články</w:t>
      </w:r>
      <w:r w:rsidRPr="0093015A">
        <w:rPr>
          <w:rFonts w:ascii="Times New Roman" w:hAnsi="Times New Roman"/>
          <w:sz w:val="22"/>
          <w:szCs w:val="22"/>
        </w:rPr>
        <w:t xml:space="preserve"> v dobovém tisku a </w:t>
      </w:r>
      <w:r w:rsidR="0065294D" w:rsidRPr="0093015A">
        <w:rPr>
          <w:rFonts w:ascii="Times New Roman" w:hAnsi="Times New Roman"/>
          <w:sz w:val="22"/>
          <w:szCs w:val="22"/>
        </w:rPr>
        <w:t>zmínky</w:t>
      </w:r>
      <w:r w:rsidRPr="0093015A">
        <w:rPr>
          <w:rFonts w:ascii="Times New Roman" w:hAnsi="Times New Roman"/>
          <w:sz w:val="22"/>
          <w:szCs w:val="22"/>
        </w:rPr>
        <w:t xml:space="preserve"> v dílech jeho významných žáků</w:t>
      </w:r>
      <w:r w:rsidR="005E75AA" w:rsidRPr="0093015A">
        <w:rPr>
          <w:rFonts w:ascii="Times New Roman" w:hAnsi="Times New Roman"/>
          <w:sz w:val="22"/>
          <w:szCs w:val="22"/>
        </w:rPr>
        <w:t xml:space="preserve">, kteří </w:t>
      </w:r>
      <w:r w:rsidR="00DC1BA6" w:rsidRPr="0093015A">
        <w:rPr>
          <w:rFonts w:ascii="Times New Roman" w:hAnsi="Times New Roman"/>
          <w:sz w:val="22"/>
          <w:szCs w:val="22"/>
        </w:rPr>
        <w:t xml:space="preserve">pak </w:t>
      </w:r>
      <w:r w:rsidR="005E75AA" w:rsidRPr="0093015A">
        <w:rPr>
          <w:rFonts w:ascii="Times New Roman" w:hAnsi="Times New Roman"/>
          <w:sz w:val="22"/>
          <w:szCs w:val="22"/>
        </w:rPr>
        <w:t xml:space="preserve">byli činní v Praze </w:t>
      </w:r>
      <w:r w:rsidRPr="0093015A">
        <w:rPr>
          <w:rFonts w:ascii="Times New Roman" w:hAnsi="Times New Roman"/>
          <w:sz w:val="22"/>
          <w:szCs w:val="22"/>
        </w:rPr>
        <w:t>(</w:t>
      </w:r>
      <w:r w:rsidR="0061730C" w:rsidRPr="0093015A">
        <w:rPr>
          <w:rFonts w:ascii="Times New Roman" w:hAnsi="Times New Roman"/>
          <w:sz w:val="22"/>
          <w:szCs w:val="22"/>
        </w:rPr>
        <w:t xml:space="preserve">Štěpán </w:t>
      </w:r>
      <w:r w:rsidRPr="0093015A">
        <w:rPr>
          <w:rFonts w:ascii="Times New Roman" w:hAnsi="Times New Roman"/>
          <w:sz w:val="22"/>
          <w:szCs w:val="22"/>
        </w:rPr>
        <w:t xml:space="preserve">Jež, </w:t>
      </w:r>
      <w:r w:rsidR="0061730C" w:rsidRPr="0093015A">
        <w:rPr>
          <w:rFonts w:ascii="Times New Roman" w:hAnsi="Times New Roman"/>
          <w:sz w:val="22"/>
          <w:szCs w:val="22"/>
        </w:rPr>
        <w:t xml:space="preserve">Vladimír </w:t>
      </w:r>
      <w:r w:rsidRPr="0093015A">
        <w:rPr>
          <w:rFonts w:ascii="Times New Roman" w:hAnsi="Times New Roman"/>
          <w:sz w:val="22"/>
          <w:szCs w:val="22"/>
        </w:rPr>
        <w:t xml:space="preserve">Boháč). </w:t>
      </w:r>
      <w:r w:rsidR="005E75AA" w:rsidRPr="0093015A">
        <w:rPr>
          <w:rFonts w:ascii="Times New Roman" w:hAnsi="Times New Roman"/>
          <w:sz w:val="22"/>
          <w:szCs w:val="22"/>
        </w:rPr>
        <w:t>C</w:t>
      </w:r>
      <w:r w:rsidRPr="0093015A">
        <w:rPr>
          <w:rFonts w:ascii="Times New Roman" w:hAnsi="Times New Roman"/>
          <w:sz w:val="22"/>
          <w:szCs w:val="22"/>
        </w:rPr>
        <w:t>hybělo</w:t>
      </w:r>
      <w:r w:rsidR="005E75AA" w:rsidRPr="0093015A">
        <w:rPr>
          <w:rFonts w:ascii="Times New Roman" w:hAnsi="Times New Roman"/>
          <w:sz w:val="22"/>
          <w:szCs w:val="22"/>
        </w:rPr>
        <w:t xml:space="preserve"> však jeho osud uzavřít. </w:t>
      </w:r>
    </w:p>
    <w:p w:rsidR="00C7019C" w:rsidRPr="0093015A" w:rsidRDefault="00C7019C" w:rsidP="00C7019C">
      <w:pPr>
        <w:jc w:val="both"/>
        <w:rPr>
          <w:rFonts w:ascii="Times New Roman" w:hAnsi="Times New Roman"/>
          <w:sz w:val="22"/>
          <w:szCs w:val="22"/>
        </w:rPr>
      </w:pPr>
      <w:r w:rsidRPr="0093015A">
        <w:rPr>
          <w:rFonts w:ascii="Times New Roman" w:hAnsi="Times New Roman"/>
          <w:sz w:val="22"/>
          <w:szCs w:val="22"/>
        </w:rPr>
        <w:t>Díky panu Eduardu Hájkovi se podařilo lokalizovat na strážnickém hřbitově hrob č. 3/17/29, hrob rodiny Boháčovy.  Nájem tohoto místa končil rokem 2015 a poslední známá adresa pozůstalých</w:t>
      </w:r>
      <w:r w:rsidR="00327C55">
        <w:rPr>
          <w:rFonts w:ascii="Times New Roman" w:hAnsi="Times New Roman"/>
          <w:sz w:val="22"/>
          <w:szCs w:val="22"/>
        </w:rPr>
        <w:t xml:space="preserve"> v USA zůstávala bez odpovědi. </w:t>
      </w:r>
      <w:r w:rsidRPr="0093015A">
        <w:rPr>
          <w:rFonts w:ascii="Times New Roman" w:hAnsi="Times New Roman"/>
          <w:sz w:val="22"/>
          <w:szCs w:val="22"/>
        </w:rPr>
        <w:t>Obec Radějov se proto rozhodla, že si pana řídícího učitele připomene doma. Vznikl tak nový hrob</w:t>
      </w:r>
      <w:r w:rsidR="005E75AA" w:rsidRPr="0093015A">
        <w:rPr>
          <w:rFonts w:ascii="Times New Roman" w:hAnsi="Times New Roman"/>
          <w:sz w:val="22"/>
          <w:szCs w:val="22"/>
        </w:rPr>
        <w:t xml:space="preserve"> v severním cípu </w:t>
      </w:r>
      <w:r w:rsidR="004B0ADB" w:rsidRPr="0093015A">
        <w:rPr>
          <w:rFonts w:ascii="Times New Roman" w:hAnsi="Times New Roman"/>
          <w:sz w:val="22"/>
          <w:szCs w:val="22"/>
        </w:rPr>
        <w:t xml:space="preserve">našeho </w:t>
      </w:r>
      <w:r w:rsidR="005E75AA" w:rsidRPr="0093015A">
        <w:rPr>
          <w:rFonts w:ascii="Times New Roman" w:hAnsi="Times New Roman"/>
          <w:sz w:val="22"/>
          <w:szCs w:val="22"/>
        </w:rPr>
        <w:t>hřbitova</w:t>
      </w:r>
      <w:r w:rsidRPr="0093015A">
        <w:rPr>
          <w:rFonts w:ascii="Times New Roman" w:hAnsi="Times New Roman"/>
          <w:sz w:val="22"/>
          <w:szCs w:val="22"/>
        </w:rPr>
        <w:t xml:space="preserve">, ve kterém jsou uloženy urny Julia a Johany Boháčových. Využito bylo původní černé stély v kombinaci s novým žulovým soklem, aby sestava přiměřeně odpovídala duchu okolních hrobových míst.  </w:t>
      </w:r>
    </w:p>
    <w:p w:rsidR="004B0ADB" w:rsidRPr="0093015A" w:rsidRDefault="004B0ADB" w:rsidP="00C7019C">
      <w:pPr>
        <w:jc w:val="both"/>
        <w:rPr>
          <w:rFonts w:ascii="Times New Roman" w:hAnsi="Times New Roman"/>
          <w:sz w:val="10"/>
          <w:szCs w:val="10"/>
        </w:rPr>
      </w:pPr>
    </w:p>
    <w:p w:rsidR="00C7019C" w:rsidRPr="0093015A" w:rsidRDefault="00C7019C" w:rsidP="00C7019C">
      <w:pPr>
        <w:jc w:val="both"/>
        <w:rPr>
          <w:rFonts w:ascii="Times New Roman" w:hAnsi="Times New Roman"/>
          <w:sz w:val="22"/>
          <w:szCs w:val="22"/>
        </w:rPr>
      </w:pPr>
      <w:r w:rsidRPr="0093015A">
        <w:rPr>
          <w:rFonts w:ascii="Times New Roman" w:hAnsi="Times New Roman"/>
          <w:sz w:val="22"/>
          <w:szCs w:val="22"/>
        </w:rPr>
        <w:t>Příběh Julia Boháče (*1858 Obřany u Brna, +1936 Valašské Meziříčí) je příkladem splnitelnosti důležitých cílů vlastním přičiněním</w:t>
      </w:r>
      <w:r w:rsidR="005E75AA" w:rsidRPr="0093015A">
        <w:rPr>
          <w:rFonts w:ascii="Times New Roman" w:hAnsi="Times New Roman"/>
          <w:sz w:val="22"/>
          <w:szCs w:val="22"/>
        </w:rPr>
        <w:t xml:space="preserve"> celé komunity</w:t>
      </w:r>
      <w:r w:rsidRPr="0093015A">
        <w:rPr>
          <w:rFonts w:ascii="Times New Roman" w:hAnsi="Times New Roman"/>
          <w:sz w:val="22"/>
          <w:szCs w:val="22"/>
        </w:rPr>
        <w:t xml:space="preserve">. Vždyť obce, města i celé národy jsou z jednotlivců. </w:t>
      </w:r>
    </w:p>
    <w:p w:rsidR="00C7019C" w:rsidRPr="0093015A" w:rsidRDefault="00C7019C" w:rsidP="00C7019C">
      <w:pPr>
        <w:jc w:val="both"/>
        <w:rPr>
          <w:rFonts w:ascii="Times New Roman" w:hAnsi="Times New Roman"/>
          <w:sz w:val="10"/>
          <w:szCs w:val="10"/>
        </w:rPr>
      </w:pPr>
    </w:p>
    <w:p w:rsidR="00C7019C" w:rsidRPr="0093015A" w:rsidRDefault="00C7019C" w:rsidP="0093015A">
      <w:pPr>
        <w:jc w:val="right"/>
        <w:rPr>
          <w:rFonts w:ascii="Times New Roman" w:hAnsi="Times New Roman"/>
          <w:sz w:val="22"/>
          <w:szCs w:val="22"/>
        </w:rPr>
      </w:pPr>
      <w:r w:rsidRPr="0093015A">
        <w:rPr>
          <w:rFonts w:ascii="Times New Roman" w:hAnsi="Times New Roman"/>
          <w:sz w:val="22"/>
          <w:szCs w:val="22"/>
        </w:rPr>
        <w:t>Stanislav Javora</w:t>
      </w:r>
    </w:p>
    <w:p w:rsidR="005E75AA" w:rsidRPr="0093015A" w:rsidRDefault="005E75AA" w:rsidP="00C7019C">
      <w:pPr>
        <w:jc w:val="both"/>
        <w:rPr>
          <w:rFonts w:ascii="Times New Roman" w:hAnsi="Times New Roman"/>
          <w:sz w:val="10"/>
          <w:szCs w:val="10"/>
        </w:rPr>
      </w:pPr>
    </w:p>
    <w:p w:rsidR="00C7019C" w:rsidRPr="0093015A" w:rsidRDefault="00C7019C" w:rsidP="00C7019C">
      <w:pPr>
        <w:jc w:val="both"/>
        <w:rPr>
          <w:rFonts w:ascii="Times New Roman" w:hAnsi="Times New Roman"/>
          <w:sz w:val="22"/>
          <w:szCs w:val="22"/>
        </w:rPr>
      </w:pPr>
      <w:proofErr w:type="gramStart"/>
      <w:r w:rsidRPr="0093015A">
        <w:rPr>
          <w:rFonts w:ascii="Times New Roman" w:hAnsi="Times New Roman"/>
          <w:sz w:val="22"/>
          <w:szCs w:val="22"/>
        </w:rPr>
        <w:t>P.S.</w:t>
      </w:r>
      <w:proofErr w:type="gramEnd"/>
      <w:r w:rsidRPr="0093015A">
        <w:rPr>
          <w:rFonts w:ascii="Times New Roman" w:hAnsi="Times New Roman"/>
          <w:sz w:val="22"/>
          <w:szCs w:val="22"/>
        </w:rPr>
        <w:t xml:space="preserve"> Přes všechny staré sváry dokázal Radějov svého </w:t>
      </w:r>
      <w:r w:rsidR="005E75AA" w:rsidRPr="0093015A">
        <w:rPr>
          <w:rFonts w:ascii="Times New Roman" w:hAnsi="Times New Roman"/>
          <w:sz w:val="22"/>
          <w:szCs w:val="22"/>
        </w:rPr>
        <w:t xml:space="preserve">bývalého </w:t>
      </w:r>
      <w:r w:rsidRPr="0093015A">
        <w:rPr>
          <w:rFonts w:ascii="Times New Roman" w:hAnsi="Times New Roman"/>
          <w:sz w:val="22"/>
          <w:szCs w:val="22"/>
        </w:rPr>
        <w:t>učitele ocenit. V roce 1936 vyslala Obec delegaci na kremaci do Brna a</w:t>
      </w:r>
      <w:r w:rsidR="005E75AA" w:rsidRPr="0093015A">
        <w:rPr>
          <w:rFonts w:ascii="Times New Roman" w:hAnsi="Times New Roman"/>
          <w:sz w:val="22"/>
          <w:szCs w:val="22"/>
        </w:rPr>
        <w:t xml:space="preserve"> v letošním roce</w:t>
      </w:r>
      <w:r w:rsidRPr="0093015A">
        <w:rPr>
          <w:rFonts w:ascii="Times New Roman" w:hAnsi="Times New Roman"/>
          <w:sz w:val="22"/>
          <w:szCs w:val="22"/>
        </w:rPr>
        <w:t xml:space="preserve"> se k nám </w:t>
      </w:r>
      <w:r w:rsidR="005E75AA" w:rsidRPr="0093015A">
        <w:rPr>
          <w:rFonts w:ascii="Times New Roman" w:hAnsi="Times New Roman"/>
          <w:sz w:val="22"/>
          <w:szCs w:val="22"/>
        </w:rPr>
        <w:t xml:space="preserve">pan </w:t>
      </w:r>
      <w:r w:rsidRPr="0093015A">
        <w:rPr>
          <w:rFonts w:ascii="Times New Roman" w:hAnsi="Times New Roman"/>
          <w:sz w:val="22"/>
          <w:szCs w:val="22"/>
        </w:rPr>
        <w:t>Julius Boháč vrátil natrvalo.</w:t>
      </w:r>
    </w:p>
    <w:p w:rsidR="0061730C" w:rsidRPr="0093015A" w:rsidRDefault="0061730C" w:rsidP="00AA4942">
      <w:pPr>
        <w:rPr>
          <w:rFonts w:ascii="Times New Roman" w:hAnsi="Times New Roman"/>
          <w:sz w:val="10"/>
          <w:szCs w:val="10"/>
        </w:rPr>
      </w:pPr>
    </w:p>
    <w:p w:rsidR="0093015A" w:rsidRPr="0093015A" w:rsidRDefault="0093015A" w:rsidP="0093015A">
      <w:pPr>
        <w:rPr>
          <w:rFonts w:ascii="Times New Roman" w:hAnsi="Times New Roman"/>
          <w:color w:val="2E74B5" w:themeColor="accent1" w:themeShade="BF"/>
          <w:sz w:val="22"/>
          <w:szCs w:val="22"/>
        </w:rPr>
        <w:sectPr w:rsidR="0093015A" w:rsidRPr="0093015A" w:rsidSect="0093015A">
          <w:pgSz w:w="11906" w:h="16838"/>
          <w:pgMar w:top="284" w:right="567" w:bottom="284" w:left="567" w:header="709" w:footer="709" w:gutter="0"/>
          <w:cols w:space="708"/>
          <w:docGrid w:linePitch="360"/>
        </w:sectPr>
      </w:pPr>
      <w:r>
        <w:rPr>
          <w:rFonts w:ascii="Times New Roman" w:hAnsi="Times New Roman"/>
          <w:color w:val="2E74B5" w:themeColor="accent1" w:themeShade="BF"/>
          <w:sz w:val="22"/>
          <w:szCs w:val="22"/>
        </w:rPr>
        <w:t xml:space="preserve">     </w:t>
      </w:r>
      <w:r w:rsidR="0061730C" w:rsidRPr="0093015A">
        <w:rPr>
          <w:rFonts w:ascii="Times New Roman" w:hAnsi="Times New Roman"/>
          <w:color w:val="2E74B5" w:themeColor="accent1" w:themeShade="BF"/>
          <w:sz w:val="22"/>
          <w:szCs w:val="22"/>
        </w:rPr>
        <w:t>Julius Boháč, portrét podle</w:t>
      </w:r>
      <w:r>
        <w:rPr>
          <w:rFonts w:ascii="Times New Roman" w:hAnsi="Times New Roman"/>
          <w:color w:val="2E74B5" w:themeColor="accent1" w:themeShade="BF"/>
          <w:sz w:val="22"/>
          <w:szCs w:val="22"/>
        </w:rPr>
        <w:t xml:space="preserve"> fotografie, autor neznámý</w:t>
      </w:r>
    </w:p>
    <w:p w:rsidR="0093015A" w:rsidRPr="0093015A" w:rsidRDefault="0093015A" w:rsidP="0093015A">
      <w:pPr>
        <w:jc w:val="center"/>
        <w:rPr>
          <w:rFonts w:ascii="Times New Roman" w:hAnsi="Times New Roman"/>
          <w:color w:val="2E74B5" w:themeColor="accent1" w:themeShade="BF"/>
          <w:sz w:val="22"/>
          <w:szCs w:val="22"/>
        </w:rPr>
      </w:pPr>
      <w:r w:rsidRPr="0093015A">
        <w:rPr>
          <w:rFonts w:ascii="Times New Roman" w:hAnsi="Times New Roman"/>
          <w:noProof/>
        </w:rPr>
        <w:drawing>
          <wp:inline distT="0" distB="0" distL="0" distR="0" wp14:anchorId="11B3D1BF" wp14:editId="0FA70A21">
            <wp:extent cx="2667000" cy="3712886"/>
            <wp:effectExtent l="0" t="0" r="0" b="1905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755757" cy="38364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015A" w:rsidRPr="0093015A" w:rsidRDefault="0093015A" w:rsidP="0093015A">
      <w:pPr>
        <w:jc w:val="center"/>
        <w:rPr>
          <w:rFonts w:ascii="Times New Roman" w:hAnsi="Times New Roman"/>
          <w:color w:val="2E74B5" w:themeColor="accent1" w:themeShade="BF"/>
          <w:sz w:val="22"/>
          <w:szCs w:val="22"/>
        </w:rPr>
      </w:pPr>
      <w:r w:rsidRPr="0093015A">
        <w:rPr>
          <w:rFonts w:ascii="Times New Roman" w:hAnsi="Times New Roman"/>
          <w:noProof/>
        </w:rPr>
        <w:drawing>
          <wp:inline distT="0" distB="0" distL="0" distR="0" wp14:anchorId="36090715" wp14:editId="7777A545">
            <wp:extent cx="2771775" cy="3695698"/>
            <wp:effectExtent l="0" t="0" r="0" b="635"/>
            <wp:docPr id="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817534" cy="3756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93015A" w:rsidRPr="0093015A" w:rsidSect="0093015A">
      <w:type w:val="continuous"/>
      <w:pgSz w:w="11906" w:h="16838"/>
      <w:pgMar w:top="284" w:right="567" w:bottom="284" w:left="567" w:header="709" w:footer="709" w:gutter="0"/>
      <w:cols w:num="2"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30513EB6"/>
    <w:multiLevelType w:val="hybridMultilevel"/>
    <w:tmpl w:val="DEB67C1C"/>
    <w:lvl w:ilvl="0" w:tplc="0405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E6C41"/>
    <w:rsid w:val="00003C4C"/>
    <w:rsid w:val="00033F53"/>
    <w:rsid w:val="00073D51"/>
    <w:rsid w:val="000B591C"/>
    <w:rsid w:val="0011674E"/>
    <w:rsid w:val="00162C48"/>
    <w:rsid w:val="00167F8F"/>
    <w:rsid w:val="001B1410"/>
    <w:rsid w:val="001C200A"/>
    <w:rsid w:val="00253A75"/>
    <w:rsid w:val="002E4E11"/>
    <w:rsid w:val="00327C55"/>
    <w:rsid w:val="00331C04"/>
    <w:rsid w:val="0038253E"/>
    <w:rsid w:val="004256BB"/>
    <w:rsid w:val="004558BA"/>
    <w:rsid w:val="004B0ADB"/>
    <w:rsid w:val="004C7DA1"/>
    <w:rsid w:val="004F4435"/>
    <w:rsid w:val="004F5468"/>
    <w:rsid w:val="00511070"/>
    <w:rsid w:val="00535AD6"/>
    <w:rsid w:val="0054358B"/>
    <w:rsid w:val="00570624"/>
    <w:rsid w:val="00572A61"/>
    <w:rsid w:val="005C26A5"/>
    <w:rsid w:val="005E75AA"/>
    <w:rsid w:val="00601E20"/>
    <w:rsid w:val="0061730C"/>
    <w:rsid w:val="00627147"/>
    <w:rsid w:val="006271C4"/>
    <w:rsid w:val="0065294D"/>
    <w:rsid w:val="00657F7A"/>
    <w:rsid w:val="00667596"/>
    <w:rsid w:val="006C50AF"/>
    <w:rsid w:val="006C7E49"/>
    <w:rsid w:val="0070517D"/>
    <w:rsid w:val="00711C1D"/>
    <w:rsid w:val="007B5544"/>
    <w:rsid w:val="007F00EE"/>
    <w:rsid w:val="00837018"/>
    <w:rsid w:val="00900C40"/>
    <w:rsid w:val="0093015A"/>
    <w:rsid w:val="009C1E1F"/>
    <w:rsid w:val="00A476E0"/>
    <w:rsid w:val="00A6495E"/>
    <w:rsid w:val="00AA4942"/>
    <w:rsid w:val="00AD114C"/>
    <w:rsid w:val="00AD2639"/>
    <w:rsid w:val="00AD391A"/>
    <w:rsid w:val="00BC0868"/>
    <w:rsid w:val="00C7019C"/>
    <w:rsid w:val="00C92FFE"/>
    <w:rsid w:val="00D04939"/>
    <w:rsid w:val="00D14CD9"/>
    <w:rsid w:val="00D373B0"/>
    <w:rsid w:val="00D511A2"/>
    <w:rsid w:val="00D8707B"/>
    <w:rsid w:val="00DA2B38"/>
    <w:rsid w:val="00DA2DD7"/>
    <w:rsid w:val="00DA6F89"/>
    <w:rsid w:val="00DC1BA6"/>
    <w:rsid w:val="00E4131A"/>
    <w:rsid w:val="00E42386"/>
    <w:rsid w:val="00E628B3"/>
    <w:rsid w:val="00E75ACF"/>
    <w:rsid w:val="00EE6C41"/>
    <w:rsid w:val="00F03B09"/>
    <w:rsid w:val="00F3580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BF8A12D5-624F-4A47-A859-59AD43AD5B5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">
    <w:name w:val="Normal"/>
    <w:qFormat/>
    <w:rsid w:val="00AD2639"/>
    <w:pPr>
      <w:widowControl w:val="0"/>
      <w:snapToGrid w:val="0"/>
      <w:spacing w:after="0" w:line="240" w:lineRule="auto"/>
    </w:pPr>
    <w:rPr>
      <w:rFonts w:ascii="Arial" w:eastAsia="Times New Roman" w:hAnsi="Arial" w:cs="Times New Roman"/>
      <w:sz w:val="20"/>
      <w:szCs w:val="20"/>
      <w:lang w:eastAsia="cs-CZ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Normlnweb">
    <w:name w:val="Normal (Web)"/>
    <w:basedOn w:val="Normln"/>
    <w:uiPriority w:val="99"/>
    <w:semiHidden/>
    <w:unhideWhenUsed/>
    <w:rsid w:val="00EE6C41"/>
    <w:pPr>
      <w:widowControl/>
      <w:snapToGrid/>
      <w:spacing w:before="100" w:beforeAutospacing="1" w:after="100" w:afterAutospacing="1"/>
    </w:pPr>
    <w:rPr>
      <w:rFonts w:ascii="Times New Roman" w:hAnsi="Times New Roman"/>
      <w:sz w:val="24"/>
      <w:szCs w:val="24"/>
    </w:rPr>
  </w:style>
  <w:style w:type="character" w:styleId="Hypertextovodkaz">
    <w:name w:val="Hyperlink"/>
    <w:basedOn w:val="Standardnpsmoodstavce"/>
    <w:uiPriority w:val="99"/>
    <w:semiHidden/>
    <w:unhideWhenUsed/>
    <w:rsid w:val="00EE6C41"/>
    <w:rPr>
      <w:color w:val="0000FF"/>
      <w:u w:val="single"/>
    </w:rPr>
  </w:style>
  <w:style w:type="paragraph" w:styleId="FormtovanvHTML">
    <w:name w:val="HTML Preformatted"/>
    <w:basedOn w:val="Normln"/>
    <w:link w:val="FormtovanvHTMLChar"/>
    <w:uiPriority w:val="99"/>
    <w:semiHidden/>
    <w:unhideWhenUsed/>
    <w:rsid w:val="00711C1D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napToGrid/>
    </w:pPr>
    <w:rPr>
      <w:rFonts w:ascii="Courier New" w:hAnsi="Courier New" w:cs="Courier New"/>
    </w:rPr>
  </w:style>
  <w:style w:type="character" w:customStyle="1" w:styleId="FormtovanvHTMLChar">
    <w:name w:val="Formátovaný v HTML Char"/>
    <w:basedOn w:val="Standardnpsmoodstavce"/>
    <w:link w:val="FormtovanvHTML"/>
    <w:uiPriority w:val="99"/>
    <w:semiHidden/>
    <w:rsid w:val="00711C1D"/>
    <w:rPr>
      <w:rFonts w:ascii="Courier New" w:eastAsia="Times New Roman" w:hAnsi="Courier New" w:cs="Courier New"/>
      <w:sz w:val="20"/>
      <w:szCs w:val="20"/>
      <w:lang w:eastAsia="cs-CZ"/>
    </w:rPr>
  </w:style>
  <w:style w:type="paragraph" w:customStyle="1" w:styleId="BodyText21">
    <w:name w:val="Body Text 21"/>
    <w:basedOn w:val="Normln"/>
    <w:rsid w:val="00AD2639"/>
    <w:pPr>
      <w:spacing w:before="120"/>
      <w:jc w:val="both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65805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1646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2739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6115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788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2398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180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838355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08793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7724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09587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30945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85951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54122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88571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95483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04183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57851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95570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788992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42528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3397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33054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6395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38112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86797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64638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5905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408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7823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4073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7426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32130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17118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30602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7071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645000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50977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62266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11061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0809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60152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1611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0146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8566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1977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3713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5013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2709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10229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23499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6760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0518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45684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28488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6497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312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54930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03681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5777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0975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200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31646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6971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33333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6568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1918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60368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2112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55213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8871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6721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0646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5887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6222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97242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6591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Motiv Office">
  <a:themeElements>
    <a:clrScheme name="Kancelář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celář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464</Words>
  <Characters>2738</Characters>
  <Application>Microsoft Office Word</Application>
  <DocSecurity>0</DocSecurity>
  <Lines>22</Lines>
  <Paragraphs>6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3196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javor</dc:creator>
  <cp:keywords/>
  <dc:description/>
  <cp:lastModifiedBy>podatelna</cp:lastModifiedBy>
  <cp:revision>2</cp:revision>
  <dcterms:created xsi:type="dcterms:W3CDTF">2022-01-13T07:40:00Z</dcterms:created>
  <dcterms:modified xsi:type="dcterms:W3CDTF">2022-01-13T07:40:00Z</dcterms:modified>
</cp:coreProperties>
</file>